
<file path=[Content_Types].xml><?xml version="1.0" encoding="utf-8"?>
<Types xmlns="http://schemas.openxmlformats.org/package/2006/content-types">
  <Default Extension="jp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Comunicato stampa</w:t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  <w:bCs w:val="1"/>
          <w:sz w:val="34"/>
          <w:szCs w:val="34"/>
        </w:rPr>
      </w:pPr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Il 2 luglio 2026 Antonio Di Vico presenta "Tutta la polvere dell'India" al Bookshop Ediciclo Editore di Portogruaro (VE)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Antonio Di Vico incontra i lettori e le lettrici per presentare </w:t>
      </w:r>
      <w:r w:rsidDel="00000000" w:rsidR="00000000" w:rsidRPr="00000000">
        <w:rPr>
          <w:b w:val="1"/>
          <w:bCs w:val="1"/>
          <w:rtl w:val="0"/>
        </w:rPr>
        <w:t xml:space="preserve">Tutta la polvere dell'India. 1.800 km a piedi tra bestie, banditi e déi</w:t>
      </w:r>
      <w:r w:rsidDel="00000000" w:rsidR="00000000" w:rsidRPr="00000000">
        <w:rPr>
          <w:rtl w:val="0"/>
        </w:rPr>
        <w:t xml:space="preserve"> (Ediciclo Editore, collana Altri viaggi), il racconto della sua traversata a piedi dell'India settentrionale, da Dharamsala a Mumbai. L'appuntamento è per</w:t>
      </w:r>
      <w:r w:rsidDel="00000000" w:rsidR="00000000" w:rsidRPr="00000000">
        <w:rPr>
          <w:b w:val="1"/>
          <w:bCs w:val="1"/>
          <w:rtl w:val="0"/>
        </w:rPr>
        <w:t xml:space="preserve"> giovedì 2 luglio 2026 alle ore 19:00</w:t>
      </w:r>
      <w:r w:rsidDel="00000000" w:rsidR="00000000" w:rsidRPr="00000000">
        <w:rPr>
          <w:rtl w:val="0"/>
        </w:rPr>
        <w:t xml:space="preserve">, al </w:t>
      </w:r>
      <w:r w:rsidDel="00000000" w:rsidR="00000000" w:rsidRPr="00000000">
        <w:rPr>
          <w:b w:val="1"/>
          <w:bCs w:val="1"/>
          <w:rtl w:val="0"/>
        </w:rPr>
        <w:t xml:space="preserve">Bookshop Ediciclo Editore </w:t>
      </w:r>
      <w:r w:rsidDel="00000000" w:rsidR="00000000" w:rsidRPr="00000000">
        <w:rPr>
          <w:rtl w:val="0"/>
        </w:rPr>
        <w:t xml:space="preserve">in Via Cesare Beccaria 13/15 a Portogruaro (VE).</w:t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1</wp:posOffset>
            </wp:positionH>
            <wp:positionV relativeFrom="paragraph">
              <wp:posOffset>180975</wp:posOffset>
            </wp:positionV>
            <wp:extent cx="2414588" cy="3041632"/>
            <wp:effectExtent b="0" l="0" r="0" t="0"/>
            <wp:wrapSquare wrapText="bothSides" distB="114300" distT="114300" distL="114300" distR="114300"/>
            <wp:docPr id="2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414588" cy="304163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Una serata che prosegue gli appuntamenti estivi al Bookshop Ediciclo Editore, in cui l'autore racconterà dal vivo com'è nato questo cammino e ripercorrerà con il pubblico gli incontri e gli imprevisti che popolano il libro. L'ingresso è libero.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Cosa cerca chi decide di attraversare l'India a piedi, da solo, per oltre 1.800 chilometri?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Graphic designer e fotografo conosciuto online come </w:t>
      </w:r>
      <w:r w:rsidDel="00000000" w:rsidR="00000000" w:rsidRPr="00000000">
        <w:rPr>
          <w:i w:val="1"/>
          <w:iCs w:val="1"/>
          <w:rtl w:val="0"/>
        </w:rPr>
        <w:t xml:space="preserve">Vagaboots</w:t>
      </w:r>
      <w:r w:rsidDel="00000000" w:rsidR="00000000" w:rsidRPr="00000000">
        <w:rPr>
          <w:rtl w:val="0"/>
        </w:rPr>
        <w:t xml:space="preserve">, Antonio Di Vico parte in un momento di crisi personale e professionale. Dharamsala, la casa del Dalai Lama, è il punto di partenza; Mumbai, l'arrivo. In mezzo, tre mesi di cammino tra autostrade, deserti, villaggi remoti e città caotiche.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Il libro si apre nel giorno 44 del viaggio per poi tornare all'inizio, seguendo un percorso narrativo che rispecchia quello interiore dell'autore. Tra scimmie aggressive, rituali ancestrali e volti segnati da storie antiche, Di Vico scopre che il cammino restituisce qualcosa di diverso dall'illuminazione cercata: umanità e ascolto, lo sguardo di una terra che a volte lo accoglie come matrigna, più spesso come madre.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Tutta la polvere dell'India è tra i</w:t>
      </w:r>
      <w:r w:rsidDel="00000000" w:rsidR="00000000" w:rsidRPr="00000000">
        <w:rPr>
          <w:b w:val="1"/>
          <w:bCs w:val="1"/>
          <w:rtl w:val="0"/>
        </w:rPr>
        <w:t xml:space="preserve"> finalisti del Premio letterario nazionale Sergio Maldini 2026</w:t>
      </w:r>
      <w:r w:rsidDel="00000000" w:rsidR="00000000" w:rsidRPr="00000000">
        <w:rPr>
          <w:rtl w:val="0"/>
        </w:rPr>
        <w:t xml:space="preserve">, riconoscimento dedicato alla narrativa di viaggio e intitolato allo scrittore e giornalista Sergio Maldini. Antonio Di Vico sarà ospite della cerimonia di premiazione, in programma sabato 4 luglio 2026 presso Casa Maldini, a Santa Marizza di Varmo (Udine).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**</w:t>
      </w:r>
    </w:p>
    <w:p w:rsidR="00000000" w:rsidDel="00000000" w:rsidP="00000000" w:rsidRDefault="00000000" w:rsidRPr="00000000" w14:paraId="0000000C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Dettagli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bCs w:val="1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1</wp:posOffset>
            </wp:positionH>
            <wp:positionV relativeFrom="paragraph">
              <wp:posOffset>180975</wp:posOffset>
            </wp:positionV>
            <wp:extent cx="1397761" cy="1758009"/>
            <wp:effectExtent b="0" l="0" r="0" t="0"/>
            <wp:wrapSquare wrapText="bothSides" distB="114300" distT="114300" distL="114300" distR="11430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397761" cy="1758009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3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br w:type="textWrapping"/>
        <w:br w:type="textWrapping"/>
        <w:br w:type="textWrapping"/>
        <w:br w:type="textWrapping"/>
        <w:t xml:space="preserve">Ediciclo Editore | 2025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Prezzo: 19,00€ 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Pagine: 324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ISBN: 9788865499498</w:t>
      </w:r>
    </w:p>
    <w:p w:rsidR="00000000" w:rsidDel="00000000" w:rsidP="00000000" w:rsidRDefault="00000000" w:rsidRPr="00000000" w14:paraId="00000017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Collana: Altri viaggi</w:t>
        <w:br w:type="textWrapping"/>
      </w:r>
      <w:hyperlink r:id="rId7">
        <w:r w:rsidDel="00000000" w:rsidR="00000000" w:rsidRPr="00000000">
          <w:rPr>
            <w:b w:val="1"/>
            <w:bCs w:val="1"/>
            <w:color w:val="1155cc"/>
            <w:u w:val="single"/>
            <w:rtl w:val="0"/>
          </w:rPr>
          <w:t xml:space="preserve">Sito web Ediciclo Editore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Sinossi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«Come camminare due milioni di passi senza raggiungere uno straccio di illuminazione.»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Un lutto insopportabile, coinciso con un periodo difficile sul piano privato e professionale, spinge Antonio, graphic designer quarantenne, a ritornare all'amata India, ma con l'intenzione, stavolta, di attraversarla a piedi, «alla ricerca di qualche sorta di illuminazione». Percorre così oltre 1800 chilometri da Dharamsala, nell'estremo nord del Paese, in direzione sud, verso Mumbai, inseguendo elusive verità superiori e scovando doni ancora più preziosi: umanità, accettazione e ascolto da una terra che lo accoglie a volte come matrigna, più spesso come madre amorevole e protettiva.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Tra scimmie aggressive, rituali ancestrali e volti segnati da storie più antiche del tempo, giorno dopo giorno Vagaboots (l'alter ego dell'autore) abbandona la vecchia identità scoprendo nuove parti di sé e portando a termine un irresistibile, autoironico e mai retorico cammino di trasformazione.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Bio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Antonio di Vico conosciuto anche come Vagaboots, è nato a Maddaloni (CE), dove vive. La sua indole nomade e il suo lavoro di esperto di comunicazione e fotografo per le Nazioni Unite lo hanno portato, negli ultimi 15 anni, a vivere in giro per il mondo. Nel 2015, durante il suo primo Cammino di Santiago scopre che camminare è la sua vocazione. Da allora ha percorso il tratto italiano della Via Francigena e altri cammini verso Santiago. Nel 2023 attraversa l'India a piedi da Dharamsala a Mumbai, per un totale di 1811 km.</w:t>
      </w:r>
    </w:p>
    <w:p w:rsidR="00000000" w:rsidDel="00000000" w:rsidP="00000000" w:rsidRDefault="00000000" w:rsidRPr="00000000" w14:paraId="00000021">
      <w:pPr>
        <w:spacing w:after="160" w:line="278.00000000000006" w:lineRule="auto"/>
        <w:rPr>
          <w:rFonts w:ascii="Aptos" w:cs="Aptos" w:eastAsia="Aptos" w:hAnsi="Aptos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1"/>
          <w:iCs w:val="1"/>
          <w:color w:val="242424"/>
          <w:sz w:val="24"/>
          <w:szCs w:val="24"/>
          <w:rtl w:val="0"/>
        </w:rPr>
        <w:t xml:space="preserve">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160" w:line="279" w:lineRule="auto"/>
        <w:rPr>
          <w:rFonts w:ascii="Aptos" w:cs="Aptos" w:eastAsia="Aptos" w:hAnsi="Aptos"/>
          <w:i w:val="1"/>
          <w:iCs w:val="1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1"/>
          <w:iCs w:val="1"/>
          <w:color w:val="242424"/>
          <w:rtl w:val="0"/>
        </w:rPr>
        <w:t xml:space="preserve">Ufficio Stampa Ediciclo Editore – Nuovadimensione</w:t>
      </w:r>
      <w:r w:rsidDel="00000000" w:rsidR="00000000" w:rsidRPr="00000000">
        <w:rPr>
          <w:rFonts w:ascii="Aptos" w:cs="Aptos" w:eastAsia="Aptos" w:hAnsi="Aptos"/>
          <w:b w:val="1"/>
          <w:bCs w:val="1"/>
          <w:i w:val="1"/>
          <w:iCs w:val="1"/>
          <w:rtl w:val="0"/>
        </w:rPr>
        <w:br w:type="textWrapping"/>
      </w:r>
      <w:r w:rsidDel="00000000" w:rsidR="00000000" w:rsidRPr="00000000">
        <w:rPr>
          <w:rFonts w:ascii="Aptos" w:cs="Aptos" w:eastAsia="Aptos" w:hAnsi="Aptos"/>
          <w:i w:val="1"/>
          <w:iCs w:val="1"/>
          <w:color w:val="242424"/>
          <w:rtl w:val="0"/>
        </w:rPr>
        <w:t xml:space="preserve">Federica Spampinato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hd w:fill="ffffff" w:val="clear"/>
        <w:spacing w:after="160" w:line="279" w:lineRule="auto"/>
        <w:rPr>
          <w:rFonts w:ascii="Aptos" w:cs="Aptos" w:eastAsia="Aptos" w:hAnsi="Aptos"/>
          <w:i w:val="1"/>
          <w:iCs w:val="1"/>
          <w:color w:val="2424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hd w:fill="ffffff" w:val="clear"/>
        <w:spacing w:after="160" w:line="279" w:lineRule="auto"/>
        <w:rPr/>
      </w:pPr>
      <w:r w:rsidDel="00000000" w:rsidR="00000000" w:rsidRPr="00000000">
        <w:rPr>
          <w:rFonts w:ascii="Aptos" w:cs="Aptos" w:eastAsia="Aptos" w:hAnsi="Aptos"/>
          <w:b w:val="1"/>
          <w:bCs w:val="1"/>
          <w:i w:val="1"/>
          <w:iCs w:val="1"/>
          <w:color w:val="242424"/>
          <w:rtl w:val="0"/>
        </w:rPr>
        <w:t xml:space="preserve">Ufficio Comunicazione Ediciclo Editore – Nuovadimensione</w:t>
      </w:r>
      <w:r w:rsidDel="00000000" w:rsidR="00000000" w:rsidRPr="00000000">
        <w:rPr>
          <w:rFonts w:ascii="Aptos" w:cs="Aptos" w:eastAsia="Aptos" w:hAnsi="Aptos"/>
          <w:b w:val="1"/>
          <w:bCs w:val="1"/>
          <w:i w:val="1"/>
          <w:iCs w:val="1"/>
          <w:rtl w:val="0"/>
        </w:rPr>
        <w:br w:type="textWrapping"/>
      </w:r>
      <w:r w:rsidDel="00000000" w:rsidR="00000000" w:rsidRPr="00000000">
        <w:rPr>
          <w:rFonts w:ascii="Aptos" w:cs="Aptos" w:eastAsia="Aptos" w:hAnsi="Aptos"/>
          <w:i w:val="1"/>
          <w:iCs w:val="1"/>
          <w:color w:val="242424"/>
          <w:rtl w:val="0"/>
        </w:rPr>
        <w:t xml:space="preserve">Giulia Taiariol</w:t>
        <w:br w:type="textWrapping"/>
        <w:t xml:space="preserve">Tel.  0421 74475 (int.2)</w:t>
        <w:br w:type="textWrapping"/>
        <w:t xml:space="preserve">Cell. + 39 320 4659290</w:t>
        <w:br w:type="textWrapping"/>
      </w:r>
      <w:hyperlink r:id="rId8">
        <w:r w:rsidDel="00000000" w:rsidR="00000000" w:rsidRPr="00000000">
          <w:rPr>
            <w:rFonts w:ascii="Aptos" w:cs="Aptos" w:eastAsia="Aptos" w:hAnsi="Aptos"/>
            <w:i w:val="1"/>
            <w:iCs w:val="1"/>
            <w:color w:val="467886"/>
            <w:u w:val="single"/>
            <w:rtl w:val="0"/>
          </w:rPr>
          <w:t xml:space="preserve">ufficio.stampa@ediciclo.it</w:t>
        </w:r>
      </w:hyperlink>
      <w:r w:rsidDel="00000000" w:rsidR="00000000" w:rsidRPr="00000000">
        <w:rPr>
          <w:rtl w:val="0"/>
        </w:rPr>
      </w:r>
    </w:p>
    <w:sectPr>
      <w:headerReference r:id="rId9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pto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114300" distR="114300" hidden="0" layoutInCell="1" locked="0" relativeHeight="0" simplePos="0">
          <wp:simplePos x="0" y="0"/>
          <wp:positionH relativeFrom="column">
            <wp:posOffset>-1424</wp:posOffset>
          </wp:positionH>
          <wp:positionV relativeFrom="paragraph">
            <wp:posOffset>-457199</wp:posOffset>
          </wp:positionV>
          <wp:extent cx="5731510" cy="798058"/>
          <wp:effectExtent b="0" l="0" r="0" t="0"/>
          <wp:wrapNone/>
          <wp:docPr descr="Immagine che contiene design, tipografia&#10;&#10;Descrizione generata automaticamente con attendibilità media" id="3" name="image2.jpg"/>
          <a:graphic>
            <a:graphicData uri="http://schemas.openxmlformats.org/drawingml/2006/picture">
              <pic:pic>
                <pic:nvPicPr>
                  <pic:cNvPr descr="Immagine che contiene design, tipografia&#10;&#10;Descrizione generata automaticamente con attendibilità media"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510" cy="798058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fficio.stampa@ediciclo.it" TargetMode="External"/><Relationship Id="rId3" Type="http://schemas.openxmlformats.org/officeDocument/2006/relationships/fontTable" Target="fontTable.xml"/><Relationship Id="rId7" Type="http://schemas.openxmlformats.org/officeDocument/2006/relationships/hyperlink" Target="https://www.ediciclo.it/it/libri/dettaglio/tutta-la-polvere-dellindia/" TargetMode="Externa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image" Target="media/image1.jpg"/><Relationship Id="rId11" Type="http://schemas.openxmlformats.org/officeDocument/2006/relationships/customXml" Target="../customXml/item2.xml"/><Relationship Id="rId5" Type="http://schemas.openxmlformats.org/officeDocument/2006/relationships/styles" Target="styles.xml"/><Relationship Id="rId10" Type="http://schemas.openxmlformats.org/officeDocument/2006/relationships/customXml" Target="../customXml/item1.xml"/><Relationship Id="rId4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CDC2FC75E965448B567F02B0BEAE4A" ma:contentTypeVersion="13" ma:contentTypeDescription="Creare un nuovo documento." ma:contentTypeScope="" ma:versionID="97e8ec51638cac7e9c2e107c2a034880">
  <xsd:schema xmlns:xsd="http://www.w3.org/2001/XMLSchema" xmlns:xs="http://www.w3.org/2001/XMLSchema" xmlns:p="http://schemas.microsoft.com/office/2006/metadata/properties" xmlns:ns2="b33c009f-1162-472d-9949-7126cd5e687e" xmlns:ns3="1507c8d4-0d69-4c73-a524-fed61375aa7a" targetNamespace="http://schemas.microsoft.com/office/2006/metadata/properties" ma:root="true" ma:fieldsID="85b3668e11d07fa9c3ef5940ee14c6b8" ns2:_="" ns3:_="">
    <xsd:import namespace="b33c009f-1162-472d-9949-7126cd5e687e"/>
    <xsd:import namespace="1507c8d4-0d69-4c73-a524-fed61375aa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3c009f-1162-472d-9949-7126cd5e68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44bf95b6-3b2b-4723-9f54-7b2f5019192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7c8d4-0d69-4c73-a524-fed61375aa7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cc2be59-bf3c-4a6d-a7e8-fa59bba2cb61}" ma:internalName="TaxCatchAll" ma:showField="CatchAllData" ma:web="1507c8d4-0d69-4c73-a524-fed61375aa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33c009f-1162-472d-9949-7126cd5e687e">
      <Terms xmlns="http://schemas.microsoft.com/office/infopath/2007/PartnerControls"/>
    </lcf76f155ced4ddcb4097134ff3c332f>
    <TaxCatchAll xmlns="1507c8d4-0d69-4c73-a524-fed61375aa7a" xsi:nil="true"/>
  </documentManagement>
</p:properties>
</file>

<file path=customXml/itemProps1.xml><?xml version="1.0" encoding="utf-8"?>
<ds:datastoreItem xmlns:ds="http://schemas.openxmlformats.org/officeDocument/2006/customXml" ds:itemID="{51B59C94-6CBD-4F61-80DC-F5CA81C7E55F}"/>
</file>

<file path=customXml/itemProps2.xml><?xml version="1.0" encoding="utf-8"?>
<ds:datastoreItem xmlns:ds="http://schemas.openxmlformats.org/officeDocument/2006/customXml" ds:itemID="{06FABE8D-5261-4A19-801A-1E725EA27538}"/>
</file>

<file path=customXml/itemProps3.xml><?xml version="1.0" encoding="utf-8"?>
<ds:datastoreItem xmlns:ds="http://schemas.openxmlformats.org/officeDocument/2006/customXml" ds:itemID="{0C5B2FEB-5DCE-4B25-BF44-8904DA301A31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0x010100C6CDC2FC75E965448B567F02B0BEAE4A</vt:lpwstr>
  </property>
</Properties>
</file>